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B7" w:rsidRPr="004925E6" w:rsidRDefault="00055FB7" w:rsidP="00055FB7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925E6">
        <w:rPr>
          <w:rFonts w:ascii="Times New Roman" w:hAnsi="Times New Roman"/>
          <w:b/>
          <w:sz w:val="28"/>
          <w:szCs w:val="28"/>
        </w:rPr>
        <w:t>Фонд забезпечив надання понад 43 тис. медичних та соціальних послуг упродовж 8 місяців</w:t>
      </w:r>
    </w:p>
    <w:p w:rsidR="00055FB7" w:rsidRPr="004925E6" w:rsidRDefault="00055FB7" w:rsidP="004925E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>За підсумками січня-серпня 2021 року Фонд соціального страхування України забезпечив надання понад 43 тисяч медичних та соціальних послуг для потерпілих на виробництві, їх супроводжуючих осіб, а також застрахованих осіб і членів їх сімей.</w:t>
      </w:r>
    </w:p>
    <w:p w:rsidR="00055FB7" w:rsidRPr="004925E6" w:rsidRDefault="00055FB7" w:rsidP="004925E6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>Забезпечення постраждалих через виробничі нещасні випадки або професійні захворювання медичними та соціальними послугами і всіх працюючих соціальною послугою з реабілітаційного лікування є одним з пріоритетних напрямів роботи Фонду. Надання зазначених послуг дозволяє повністю відновити втрачене внаслідок хвороб або травм здоров’я, відновити працездатність, не допустити погіршення стану, упередити настання інвалідності або підвищити якість життя.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ФССУ фінансує надання значної кількості видів медичних та соціальних послуг. Зокрема, Фондом забезпечується: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● проходження відновного лікування на базі реабілітаційних відділень санаторно-курортних закладів для усіх працюючих за наявності медичних показань;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● санаторно-курортне лікування для потерпілих на виробництві, які стали особами з інвалідністю;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● лікування в закладах охорони здоров’я всіх прямих наслідків нещасних випадків на виробництві;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● фінансування забезпечення потерпілих на виробництві лікарськими засобами і виробами медичного призначення;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● забезпечення потерпілих на виробництві технічними та іншими засобами реабілітації, колясками;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 xml:space="preserve">● протезування потерпілих на виробництві; </w:t>
      </w:r>
    </w:p>
    <w:p w:rsidR="00055FB7" w:rsidRPr="004925E6" w:rsidRDefault="00055FB7" w:rsidP="00055FB7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4925E6">
        <w:rPr>
          <w:rFonts w:ascii="Times New Roman" w:hAnsi="Times New Roman"/>
          <w:sz w:val="28"/>
          <w:szCs w:val="28"/>
        </w:rPr>
        <w:t>● медичний і постійний сторонній догляд, побутове обслуговування потерпілих та інші медико-соціальні послуги.</w:t>
      </w:r>
    </w:p>
    <w:p w:rsidR="00AA459B" w:rsidRPr="004925E6" w:rsidRDefault="00AA459B" w:rsidP="00AA459B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5FB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7313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25E6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469E1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43C90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59B"/>
    <w:rsid w:val="00AA4E66"/>
    <w:rsid w:val="00AB01B5"/>
    <w:rsid w:val="00AB66BD"/>
    <w:rsid w:val="00AC055D"/>
    <w:rsid w:val="00AC5BA0"/>
    <w:rsid w:val="00AD282C"/>
    <w:rsid w:val="00AD4D9E"/>
    <w:rsid w:val="00AD5595"/>
    <w:rsid w:val="00AD5B33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D04BA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2021-09-27T05:54:00Z</dcterms:created>
  <dcterms:modified xsi:type="dcterms:W3CDTF">2021-09-27T05:54:00Z</dcterms:modified>
</cp:coreProperties>
</file>